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22637" w:rsidRPr="005F1B24" w:rsidRDefault="00C62163">
      <w:pPr>
        <w:pStyle w:val="normal0"/>
        <w:widowControl w:val="0"/>
        <w:spacing w:line="276" w:lineRule="auto"/>
      </w:pPr>
      <w:r>
        <w:rPr>
          <w:b/>
          <w:sz w:val="16"/>
          <w:szCs w:val="16"/>
        </w:rPr>
        <w:tab/>
      </w:r>
      <w:r>
        <w:rPr>
          <w:b/>
          <w:sz w:val="16"/>
          <w:szCs w:val="16"/>
        </w:rPr>
        <w:tab/>
      </w:r>
      <w:r>
        <w:rPr>
          <w:b/>
          <w:sz w:val="16"/>
          <w:szCs w:val="16"/>
        </w:rPr>
        <w:tab/>
      </w:r>
      <w:r w:rsidR="005F1B24">
        <w:rPr>
          <w:b/>
        </w:rPr>
        <w:t xml:space="preserve">               </w:t>
      </w:r>
      <w:r w:rsidRPr="005F1B24">
        <w:rPr>
          <w:b/>
        </w:rPr>
        <w:t xml:space="preserve"> Article of the Week #</w:t>
      </w:r>
      <w:r w:rsidR="0005583E">
        <w:rPr>
          <w:b/>
        </w:rPr>
        <w:t>5</w:t>
      </w:r>
    </w:p>
    <w:tbl>
      <w:tblPr>
        <w:tblStyle w:val="a"/>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522637">
        <w:tc>
          <w:tcPr>
            <w:tcW w:w="8640" w:type="dxa"/>
            <w:tcMar>
              <w:top w:w="100" w:type="dxa"/>
              <w:left w:w="100" w:type="dxa"/>
              <w:bottom w:w="100" w:type="dxa"/>
              <w:right w:w="100" w:type="dxa"/>
            </w:tcMar>
          </w:tcPr>
          <w:p w:rsidR="00522637" w:rsidRPr="005F1B24" w:rsidRDefault="00C62163">
            <w:pPr>
              <w:pStyle w:val="normal0"/>
              <w:widowControl w:val="0"/>
              <w:rPr>
                <w:sz w:val="20"/>
                <w:szCs w:val="20"/>
              </w:rPr>
            </w:pPr>
            <w:r w:rsidRPr="005F1B24">
              <w:rPr>
                <w:sz w:val="20"/>
                <w:szCs w:val="20"/>
              </w:rPr>
              <w:t>Directions:</w:t>
            </w:r>
          </w:p>
          <w:p w:rsidR="00522637" w:rsidRDefault="00C62163">
            <w:pPr>
              <w:pStyle w:val="normal0"/>
              <w:widowControl w:val="0"/>
              <w:numPr>
                <w:ilvl w:val="0"/>
                <w:numId w:val="1"/>
              </w:numPr>
              <w:ind w:hanging="360"/>
              <w:contextualSpacing/>
              <w:rPr>
                <w:sz w:val="20"/>
                <w:szCs w:val="20"/>
              </w:rPr>
            </w:pPr>
            <w:r w:rsidRPr="005F1B24">
              <w:rPr>
                <w:sz w:val="20"/>
                <w:szCs w:val="20"/>
              </w:rPr>
              <w:t>Show evidence of a close reading. Mark up the text (annotate)</w:t>
            </w:r>
            <w:r w:rsidR="00CB63CE">
              <w:rPr>
                <w:sz w:val="20"/>
                <w:szCs w:val="20"/>
              </w:rPr>
              <w:t xml:space="preserve"> </w:t>
            </w:r>
            <w:r w:rsidRPr="005F1B24">
              <w:rPr>
                <w:sz w:val="20"/>
                <w:szCs w:val="20"/>
              </w:rPr>
              <w:t xml:space="preserve">with questions and/or comments. Use </w:t>
            </w:r>
            <w:r w:rsidRPr="005F1B24">
              <w:rPr>
                <w:sz w:val="20"/>
                <w:szCs w:val="20"/>
                <w:u w:val="single"/>
              </w:rPr>
              <w:t xml:space="preserve">at least 3 </w:t>
            </w:r>
            <w:r w:rsidRPr="005F1B24">
              <w:rPr>
                <w:sz w:val="20"/>
                <w:szCs w:val="20"/>
              </w:rPr>
              <w:t xml:space="preserve">symbols or codes. </w:t>
            </w:r>
          </w:p>
          <w:p w:rsidR="00F21735" w:rsidRPr="005F1B24" w:rsidRDefault="00F21735">
            <w:pPr>
              <w:pStyle w:val="normal0"/>
              <w:widowControl w:val="0"/>
              <w:numPr>
                <w:ilvl w:val="0"/>
                <w:numId w:val="1"/>
              </w:numPr>
              <w:ind w:hanging="360"/>
              <w:contextualSpacing/>
              <w:rPr>
                <w:sz w:val="20"/>
                <w:szCs w:val="20"/>
              </w:rPr>
            </w:pPr>
            <w:r>
              <w:rPr>
                <w:sz w:val="20"/>
                <w:szCs w:val="20"/>
              </w:rPr>
              <w:t>Answer questions below.</w:t>
            </w:r>
          </w:p>
          <w:p w:rsidR="00522637" w:rsidRDefault="00C62163">
            <w:pPr>
              <w:pStyle w:val="normal0"/>
              <w:widowControl w:val="0"/>
              <w:numPr>
                <w:ilvl w:val="0"/>
                <w:numId w:val="1"/>
              </w:numPr>
              <w:ind w:hanging="360"/>
              <w:contextualSpacing/>
              <w:rPr>
                <w:sz w:val="20"/>
                <w:szCs w:val="20"/>
              </w:rPr>
            </w:pPr>
            <w:r w:rsidRPr="005F1B24">
              <w:rPr>
                <w:sz w:val="20"/>
                <w:szCs w:val="20"/>
              </w:rPr>
              <w:t>Write a summary statement. (Think about the author’s purpose, review your objective summary sheet to complete this part)</w:t>
            </w:r>
          </w:p>
          <w:p w:rsidR="006F40E9" w:rsidRPr="005F1B24" w:rsidRDefault="006F40E9">
            <w:pPr>
              <w:pStyle w:val="normal0"/>
              <w:widowControl w:val="0"/>
              <w:numPr>
                <w:ilvl w:val="0"/>
                <w:numId w:val="1"/>
              </w:numPr>
              <w:ind w:hanging="360"/>
              <w:contextualSpacing/>
              <w:rPr>
                <w:sz w:val="20"/>
                <w:szCs w:val="20"/>
              </w:rPr>
            </w:pPr>
            <w:r>
              <w:rPr>
                <w:sz w:val="20"/>
                <w:szCs w:val="20"/>
              </w:rPr>
              <w:t>Watch the brief video below</w:t>
            </w:r>
          </w:p>
          <w:p w:rsidR="00522637" w:rsidRDefault="0005583E" w:rsidP="00F21735">
            <w:pPr>
              <w:pStyle w:val="normal0"/>
              <w:widowControl w:val="0"/>
              <w:numPr>
                <w:ilvl w:val="0"/>
                <w:numId w:val="1"/>
              </w:numPr>
              <w:ind w:hanging="360"/>
              <w:contextualSpacing/>
              <w:rPr>
                <w:sz w:val="18"/>
                <w:szCs w:val="18"/>
              </w:rPr>
            </w:pPr>
            <w:r>
              <w:rPr>
                <w:sz w:val="20"/>
                <w:szCs w:val="20"/>
              </w:rPr>
              <w:t xml:space="preserve">Complete </w:t>
            </w:r>
            <w:r w:rsidR="00F21735">
              <w:rPr>
                <w:sz w:val="20"/>
                <w:szCs w:val="20"/>
              </w:rPr>
              <w:t xml:space="preserve">an </w:t>
            </w:r>
            <w:r w:rsidRPr="0005583E">
              <w:rPr>
                <w:b/>
                <w:sz w:val="20"/>
                <w:szCs w:val="20"/>
              </w:rPr>
              <w:t>argumentative response</w:t>
            </w:r>
            <w:r>
              <w:rPr>
                <w:sz w:val="20"/>
                <w:szCs w:val="20"/>
              </w:rPr>
              <w:t xml:space="preserve"> below with </w:t>
            </w:r>
            <w:r>
              <w:rPr>
                <w:b/>
                <w:sz w:val="20"/>
                <w:szCs w:val="20"/>
              </w:rPr>
              <w:t>claim</w:t>
            </w:r>
            <w:r w:rsidRPr="0005583E">
              <w:rPr>
                <w:b/>
                <w:sz w:val="20"/>
                <w:szCs w:val="20"/>
              </w:rPr>
              <w:t xml:space="preserve"> </w:t>
            </w:r>
            <w:r>
              <w:rPr>
                <w:b/>
                <w:sz w:val="20"/>
                <w:szCs w:val="20"/>
              </w:rPr>
              <w:t>/</w:t>
            </w:r>
            <w:r w:rsidRPr="0005583E">
              <w:rPr>
                <w:b/>
                <w:sz w:val="20"/>
                <w:szCs w:val="20"/>
              </w:rPr>
              <w:t>reasons/evidence</w:t>
            </w:r>
          </w:p>
        </w:tc>
      </w:tr>
    </w:tbl>
    <w:p w:rsidR="00522637" w:rsidRDefault="00522637">
      <w:pPr>
        <w:pStyle w:val="normal0"/>
        <w:widowControl w:val="0"/>
        <w:spacing w:line="276" w:lineRule="auto"/>
      </w:pPr>
    </w:p>
    <w:tbl>
      <w:tblPr>
        <w:tblStyle w:val="a0"/>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63"/>
        <w:gridCol w:w="4177"/>
      </w:tblGrid>
      <w:tr w:rsidR="00522637">
        <w:tc>
          <w:tcPr>
            <w:tcW w:w="4462" w:type="dxa"/>
            <w:tcMar>
              <w:top w:w="100" w:type="dxa"/>
              <w:left w:w="100" w:type="dxa"/>
              <w:bottom w:w="100" w:type="dxa"/>
              <w:right w:w="100" w:type="dxa"/>
            </w:tcMar>
          </w:tcPr>
          <w:p w:rsidR="00522637" w:rsidRDefault="00C62163">
            <w:pPr>
              <w:pStyle w:val="normal0"/>
              <w:widowControl w:val="0"/>
              <w:spacing w:line="276" w:lineRule="auto"/>
            </w:pPr>
            <w:r>
              <w:rPr>
                <w:rFonts w:ascii="Arial" w:eastAsia="Arial" w:hAnsi="Arial" w:cs="Arial"/>
                <w:b/>
                <w:sz w:val="20"/>
                <w:szCs w:val="20"/>
                <w:highlight w:val="white"/>
                <w:u w:val="single"/>
              </w:rPr>
              <w:t>Vocab:</w:t>
            </w:r>
          </w:p>
          <w:p w:rsidR="00522637" w:rsidRDefault="00C62163">
            <w:pPr>
              <w:pStyle w:val="normal0"/>
              <w:widowControl w:val="0"/>
              <w:spacing w:line="276" w:lineRule="auto"/>
            </w:pPr>
            <w:proofErr w:type="gramStart"/>
            <w:r>
              <w:rPr>
                <w:rFonts w:ascii="Arial" w:eastAsia="Arial" w:hAnsi="Arial" w:cs="Arial"/>
                <w:sz w:val="18"/>
                <w:szCs w:val="18"/>
              </w:rPr>
              <w:t>binge</w:t>
            </w:r>
            <w:proofErr w:type="gramEnd"/>
            <w:r>
              <w:rPr>
                <w:rFonts w:ascii="Arial" w:eastAsia="Arial" w:hAnsi="Arial" w:cs="Arial"/>
                <w:sz w:val="18"/>
                <w:szCs w:val="18"/>
              </w:rPr>
              <w:t>: excessive intake</w:t>
            </w:r>
          </w:p>
          <w:p w:rsidR="00522637" w:rsidRDefault="00C62163">
            <w:pPr>
              <w:pStyle w:val="normal0"/>
              <w:widowControl w:val="0"/>
              <w:spacing w:line="276" w:lineRule="auto"/>
            </w:pPr>
            <w:proofErr w:type="gramStart"/>
            <w:r>
              <w:rPr>
                <w:rFonts w:ascii="Arial" w:eastAsia="Arial" w:hAnsi="Arial" w:cs="Arial"/>
                <w:sz w:val="18"/>
                <w:szCs w:val="18"/>
              </w:rPr>
              <w:t>dehydration</w:t>
            </w:r>
            <w:proofErr w:type="gramEnd"/>
            <w:r>
              <w:rPr>
                <w:rFonts w:ascii="Arial" w:eastAsia="Arial" w:hAnsi="Arial" w:cs="Arial"/>
                <w:sz w:val="18"/>
                <w:szCs w:val="18"/>
              </w:rPr>
              <w:t>: lack of water</w:t>
            </w:r>
          </w:p>
          <w:p w:rsidR="00522637" w:rsidRDefault="00C62163">
            <w:pPr>
              <w:pStyle w:val="normal0"/>
              <w:widowControl w:val="0"/>
              <w:spacing w:line="276" w:lineRule="auto"/>
            </w:pPr>
            <w:proofErr w:type="gramStart"/>
            <w:r>
              <w:rPr>
                <w:rFonts w:ascii="Arial" w:eastAsia="Arial" w:hAnsi="Arial" w:cs="Arial"/>
                <w:sz w:val="18"/>
                <w:szCs w:val="18"/>
              </w:rPr>
              <w:t>marathon</w:t>
            </w:r>
            <w:proofErr w:type="gramEnd"/>
            <w:r>
              <w:rPr>
                <w:rFonts w:ascii="Arial" w:eastAsia="Arial" w:hAnsi="Arial" w:cs="Arial"/>
                <w:sz w:val="18"/>
                <w:szCs w:val="18"/>
              </w:rPr>
              <w:t>: an extended event, normally a run</w:t>
            </w:r>
          </w:p>
        </w:tc>
        <w:tc>
          <w:tcPr>
            <w:tcW w:w="4177" w:type="dxa"/>
            <w:tcMar>
              <w:top w:w="100" w:type="dxa"/>
              <w:left w:w="100" w:type="dxa"/>
              <w:bottom w:w="100" w:type="dxa"/>
              <w:right w:w="100" w:type="dxa"/>
            </w:tcMar>
          </w:tcPr>
          <w:p w:rsidR="00522637" w:rsidRDefault="00C62163">
            <w:pPr>
              <w:pStyle w:val="normal0"/>
              <w:widowControl w:val="0"/>
              <w:spacing w:line="276" w:lineRule="auto"/>
            </w:pPr>
            <w:proofErr w:type="gramStart"/>
            <w:r>
              <w:rPr>
                <w:rFonts w:ascii="Arial" w:eastAsia="Arial" w:hAnsi="Arial" w:cs="Arial"/>
                <w:sz w:val="18"/>
                <w:szCs w:val="18"/>
              </w:rPr>
              <w:t>expel</w:t>
            </w:r>
            <w:proofErr w:type="gramEnd"/>
            <w:r>
              <w:rPr>
                <w:rFonts w:ascii="Arial" w:eastAsia="Arial" w:hAnsi="Arial" w:cs="Arial"/>
                <w:sz w:val="18"/>
                <w:szCs w:val="18"/>
              </w:rPr>
              <w:t>: get rid of</w:t>
            </w:r>
          </w:p>
          <w:p w:rsidR="00522637" w:rsidRDefault="00C62163">
            <w:pPr>
              <w:pStyle w:val="normal0"/>
              <w:widowControl w:val="0"/>
              <w:spacing w:line="276" w:lineRule="auto"/>
            </w:pPr>
            <w:proofErr w:type="gramStart"/>
            <w:r>
              <w:rPr>
                <w:rFonts w:ascii="Arial" w:eastAsia="Arial" w:hAnsi="Arial" w:cs="Arial"/>
                <w:sz w:val="18"/>
                <w:szCs w:val="18"/>
              </w:rPr>
              <w:t>coma</w:t>
            </w:r>
            <w:proofErr w:type="gramEnd"/>
            <w:r>
              <w:rPr>
                <w:rFonts w:ascii="Arial" w:eastAsia="Arial" w:hAnsi="Arial" w:cs="Arial"/>
                <w:sz w:val="18"/>
                <w:szCs w:val="18"/>
              </w:rPr>
              <w:t>: when your body goes to sleep and can’t wake up</w:t>
            </w:r>
          </w:p>
          <w:p w:rsidR="00522637" w:rsidRDefault="00C62163">
            <w:pPr>
              <w:pStyle w:val="normal0"/>
              <w:widowControl w:val="0"/>
              <w:spacing w:line="276" w:lineRule="auto"/>
            </w:pPr>
            <w:proofErr w:type="gramStart"/>
            <w:r>
              <w:rPr>
                <w:rFonts w:ascii="Arial" w:eastAsia="Arial" w:hAnsi="Arial" w:cs="Arial"/>
                <w:sz w:val="18"/>
                <w:szCs w:val="18"/>
              </w:rPr>
              <w:t>fatalities</w:t>
            </w:r>
            <w:proofErr w:type="gramEnd"/>
            <w:r>
              <w:rPr>
                <w:rFonts w:ascii="Arial" w:eastAsia="Arial" w:hAnsi="Arial" w:cs="Arial"/>
                <w:sz w:val="18"/>
                <w:szCs w:val="18"/>
              </w:rPr>
              <w:t>: deaths</w:t>
            </w:r>
          </w:p>
        </w:tc>
      </w:tr>
    </w:tbl>
    <w:p w:rsidR="00522637" w:rsidRDefault="00522637">
      <w:pPr>
        <w:pStyle w:val="normal0"/>
        <w:widowControl w:val="0"/>
        <w:spacing w:line="276" w:lineRule="auto"/>
        <w:jc w:val="center"/>
      </w:pPr>
    </w:p>
    <w:p w:rsidR="00522637" w:rsidRDefault="00C62163">
      <w:pPr>
        <w:pStyle w:val="Heading2"/>
        <w:keepNext w:val="0"/>
        <w:keepLines w:val="0"/>
        <w:widowControl w:val="0"/>
        <w:spacing w:line="276" w:lineRule="auto"/>
        <w:contextualSpacing w:val="0"/>
        <w:jc w:val="center"/>
      </w:pPr>
      <w:bookmarkStart w:id="0" w:name="h.yyekn7uw5hrq" w:colFirst="0" w:colLast="0"/>
      <w:bookmarkEnd w:id="0"/>
      <w:r>
        <w:rPr>
          <w:rFonts w:ascii="Droid Serif" w:eastAsia="Droid Serif" w:hAnsi="Droid Serif" w:cs="Droid Serif"/>
          <w:sz w:val="32"/>
          <w:szCs w:val="32"/>
        </w:rPr>
        <w:t>Teen Hospitalized after a 4-day Video Game Binge</w:t>
      </w:r>
    </w:p>
    <w:p w:rsidR="00522637" w:rsidRDefault="00C62163">
      <w:pPr>
        <w:pStyle w:val="Subtitle"/>
        <w:keepNext w:val="0"/>
        <w:keepLines w:val="0"/>
        <w:widowControl w:val="0"/>
        <w:spacing w:line="276" w:lineRule="auto"/>
        <w:contextualSpacing w:val="0"/>
      </w:pPr>
      <w:bookmarkStart w:id="1" w:name="h.rj1j6b8r4glj" w:colFirst="0" w:colLast="0"/>
      <w:bookmarkEnd w:id="1"/>
      <w:r>
        <w:rPr>
          <w:rFonts w:ascii="Droid Serif" w:eastAsia="Droid Serif" w:hAnsi="Droid Serif" w:cs="Droid Serif"/>
        </w:rPr>
        <w:t>Here's one way to tell that you've been spending too much time with the Xbox: Your lips turn blue and you collapse</w:t>
      </w:r>
    </w:p>
    <w:p w:rsidR="00522637" w:rsidRDefault="00C62163">
      <w:pPr>
        <w:pStyle w:val="normal0"/>
        <w:widowControl w:val="0"/>
        <w:spacing w:line="276" w:lineRule="auto"/>
        <w:jc w:val="center"/>
      </w:pPr>
      <w:r>
        <w:rPr>
          <w:rFonts w:ascii="Droid Sans" w:eastAsia="Droid Sans" w:hAnsi="Droid Sans" w:cs="Droid Sans"/>
          <w:sz w:val="20"/>
          <w:szCs w:val="20"/>
          <w:highlight w:val="white"/>
        </w:rPr>
        <w:t xml:space="preserve">Source: </w:t>
      </w:r>
      <w:hyperlink r:id="rId8">
        <w:r>
          <w:rPr>
            <w:rFonts w:ascii="Droid Sans" w:eastAsia="Droid Sans" w:hAnsi="Droid Sans" w:cs="Droid Sans"/>
            <w:color w:val="1155CC"/>
            <w:sz w:val="20"/>
            <w:szCs w:val="20"/>
            <w:highlight w:val="white"/>
            <w:u w:val="single"/>
          </w:rPr>
          <w:t>The Week</w:t>
        </w:r>
      </w:hyperlink>
      <w:proofErr w:type="gramStart"/>
      <w:r>
        <w:rPr>
          <w:rFonts w:ascii="Droid Sans" w:eastAsia="Droid Sans" w:hAnsi="Droid Sans" w:cs="Droid Sans"/>
          <w:sz w:val="20"/>
          <w:szCs w:val="20"/>
          <w:highlight w:val="white"/>
        </w:rPr>
        <w:t>.com</w:t>
      </w:r>
      <w:proofErr w:type="gramEnd"/>
      <w:r>
        <w:rPr>
          <w:rFonts w:ascii="Droid Sans" w:eastAsia="Droid Sans" w:hAnsi="Droid Sans" w:cs="Droid Sans"/>
          <w:sz w:val="20"/>
          <w:szCs w:val="20"/>
          <w:highlight w:val="white"/>
        </w:rPr>
        <w:t>, 8/12/12</w:t>
      </w:r>
    </w:p>
    <w:p w:rsidR="00522637" w:rsidRDefault="00522637">
      <w:pPr>
        <w:pStyle w:val="normal0"/>
        <w:widowControl w:val="0"/>
        <w:spacing w:line="276" w:lineRule="auto"/>
      </w:pPr>
    </w:p>
    <w:p w:rsidR="00522637" w:rsidRDefault="00C62163">
      <w:pPr>
        <w:pStyle w:val="normal0"/>
        <w:widowControl w:val="0"/>
        <w:spacing w:line="276" w:lineRule="auto"/>
      </w:pPr>
      <w:r>
        <w:rPr>
          <w:rFonts w:ascii="Georgia" w:eastAsia="Georgia" w:hAnsi="Georgia" w:cs="Georgia"/>
          <w:sz w:val="22"/>
          <w:szCs w:val="22"/>
        </w:rPr>
        <w:t xml:space="preserve">Early Tuesday morning in Columbus, Ohio, 15-year-old Tyler </w:t>
      </w:r>
      <w:proofErr w:type="spellStart"/>
      <w:r>
        <w:rPr>
          <w:rFonts w:ascii="Georgia" w:eastAsia="Georgia" w:hAnsi="Georgia" w:cs="Georgia"/>
          <w:sz w:val="22"/>
          <w:szCs w:val="22"/>
        </w:rPr>
        <w:t>Rigsby</w:t>
      </w:r>
      <w:proofErr w:type="spellEnd"/>
      <w:r>
        <w:rPr>
          <w:rFonts w:ascii="Georgia" w:eastAsia="Georgia" w:hAnsi="Georgia" w:cs="Georgia"/>
          <w:sz w:val="22"/>
          <w:szCs w:val="22"/>
        </w:rPr>
        <w:t xml:space="preserve"> emerged from his bedroom after </w:t>
      </w:r>
      <w:hyperlink r:id="rId9">
        <w:r>
          <w:rPr>
            <w:rFonts w:ascii="Georgia" w:eastAsia="Georgia" w:hAnsi="Georgia" w:cs="Georgia"/>
            <w:color w:val="0065D7"/>
            <w:sz w:val="22"/>
            <w:szCs w:val="22"/>
          </w:rPr>
          <w:t xml:space="preserve">at least four straight days of playing </w:t>
        </w:r>
      </w:hyperlink>
      <w:hyperlink r:id="rId10">
        <w:r>
          <w:rPr>
            <w:rFonts w:ascii="Georgia" w:eastAsia="Georgia" w:hAnsi="Georgia" w:cs="Georgia"/>
            <w:i/>
            <w:color w:val="0065D7"/>
            <w:sz w:val="22"/>
            <w:szCs w:val="22"/>
          </w:rPr>
          <w:t>Call of Duty: Modern Warfare</w:t>
        </w:r>
      </w:hyperlink>
      <w:r>
        <w:rPr>
          <w:rFonts w:ascii="Georgia" w:eastAsia="Georgia" w:hAnsi="Georgia" w:cs="Georgia"/>
          <w:sz w:val="22"/>
          <w:szCs w:val="22"/>
        </w:rPr>
        <w:t xml:space="preserve">, lured out by his mom with the promise of visiting his aunt's house. Once there, </w:t>
      </w:r>
      <w:proofErr w:type="spellStart"/>
      <w:r>
        <w:rPr>
          <w:rFonts w:ascii="Georgia" w:eastAsia="Georgia" w:hAnsi="Georgia" w:cs="Georgia"/>
          <w:sz w:val="22"/>
          <w:szCs w:val="22"/>
        </w:rPr>
        <w:t>Rigsby</w:t>
      </w:r>
      <w:proofErr w:type="spellEnd"/>
      <w:r>
        <w:rPr>
          <w:rFonts w:ascii="Georgia" w:eastAsia="Georgia" w:hAnsi="Georgia" w:cs="Georgia"/>
          <w:sz w:val="22"/>
          <w:szCs w:val="22"/>
        </w:rPr>
        <w:t xml:space="preserve"> collapsed three times, his face pale and lips blue. Emergency doctors at a local hospital treated him for severe dehydration and exhaustion, and his mom, Jessie Rawlins, promptly got rid of the Xbox. </w:t>
      </w:r>
      <w:proofErr w:type="spellStart"/>
      <w:r>
        <w:rPr>
          <w:rFonts w:ascii="Georgia" w:eastAsia="Georgia" w:hAnsi="Georgia" w:cs="Georgia"/>
          <w:sz w:val="22"/>
          <w:szCs w:val="22"/>
        </w:rPr>
        <w:t>Rigsby</w:t>
      </w:r>
      <w:proofErr w:type="spellEnd"/>
      <w:r>
        <w:rPr>
          <w:rFonts w:ascii="Georgia" w:eastAsia="Georgia" w:hAnsi="Georgia" w:cs="Georgia"/>
          <w:sz w:val="22"/>
          <w:szCs w:val="22"/>
        </w:rPr>
        <w:t xml:space="preserve"> isn't the first person to sacrifice his health thanks to video-game addiction, either. Here's a look at his story, and the bizarre tendency to game-till-you-drop:</w:t>
      </w:r>
    </w:p>
    <w:p w:rsidR="00522637" w:rsidRDefault="00522637">
      <w:pPr>
        <w:pStyle w:val="normal0"/>
        <w:widowControl w:val="0"/>
        <w:spacing w:line="276" w:lineRule="auto"/>
      </w:pPr>
    </w:p>
    <w:p w:rsidR="00522637" w:rsidRDefault="00C62163">
      <w:pPr>
        <w:pStyle w:val="normal0"/>
        <w:widowControl w:val="0"/>
        <w:spacing w:line="276" w:lineRule="auto"/>
      </w:pPr>
      <w:r>
        <w:rPr>
          <w:rFonts w:ascii="Georgia" w:eastAsia="Georgia" w:hAnsi="Georgia" w:cs="Georgia"/>
          <w:b/>
          <w:sz w:val="22"/>
          <w:szCs w:val="22"/>
        </w:rPr>
        <w:t xml:space="preserve">Did </w:t>
      </w:r>
      <w:proofErr w:type="spellStart"/>
      <w:r>
        <w:rPr>
          <w:rFonts w:ascii="Georgia" w:eastAsia="Georgia" w:hAnsi="Georgia" w:cs="Georgia"/>
          <w:b/>
          <w:sz w:val="22"/>
          <w:szCs w:val="22"/>
        </w:rPr>
        <w:t>Rigsby</w:t>
      </w:r>
      <w:proofErr w:type="spellEnd"/>
      <w:r>
        <w:rPr>
          <w:rFonts w:ascii="Georgia" w:eastAsia="Georgia" w:hAnsi="Georgia" w:cs="Georgia"/>
          <w:b/>
          <w:sz w:val="22"/>
          <w:szCs w:val="22"/>
        </w:rPr>
        <w:t xml:space="preserve"> really play Modern Warfare for four days?</w:t>
      </w:r>
    </w:p>
    <w:p w:rsidR="00522637" w:rsidRDefault="00C62163">
      <w:pPr>
        <w:pStyle w:val="normal0"/>
        <w:widowControl w:val="0"/>
        <w:spacing w:line="276" w:lineRule="auto"/>
      </w:pPr>
      <w:r>
        <w:rPr>
          <w:rFonts w:ascii="Georgia" w:eastAsia="Georgia" w:hAnsi="Georgia" w:cs="Georgia"/>
          <w:sz w:val="22"/>
          <w:szCs w:val="22"/>
        </w:rPr>
        <w:t xml:space="preserve">Four or five; his family isn't really sure. </w:t>
      </w:r>
      <w:proofErr w:type="spellStart"/>
      <w:r>
        <w:rPr>
          <w:rFonts w:ascii="Georgia" w:eastAsia="Georgia" w:hAnsi="Georgia" w:cs="Georgia"/>
          <w:sz w:val="22"/>
          <w:szCs w:val="22"/>
        </w:rPr>
        <w:t>Rigsby</w:t>
      </w:r>
      <w:proofErr w:type="spellEnd"/>
      <w:r>
        <w:rPr>
          <w:rFonts w:ascii="Georgia" w:eastAsia="Georgia" w:hAnsi="Georgia" w:cs="Georgia"/>
          <w:sz w:val="22"/>
          <w:szCs w:val="22"/>
        </w:rPr>
        <w:t xml:space="preserve"> did nap for a couple hours here and there during his marathon gaming session, and leave his room a few times — for snacks, bathroom breaks, and one quick shower — but otherwise was holed up with his Xbox. By the time he arrived at his aunt's house, "it's like he was looking at me but he wasn't there — it was like he was looking through me," the aunt, Jennifer Thompson, </w:t>
      </w:r>
      <w:hyperlink r:id="rId11" w:anchor="poll_424">
        <w:r>
          <w:rPr>
            <w:rFonts w:ascii="Georgia" w:eastAsia="Georgia" w:hAnsi="Georgia" w:cs="Georgia"/>
            <w:color w:val="0065D7"/>
            <w:sz w:val="22"/>
            <w:szCs w:val="22"/>
          </w:rPr>
          <w:t>tells WCMH-TV</w:t>
        </w:r>
      </w:hyperlink>
      <w:r>
        <w:rPr>
          <w:rFonts w:ascii="Georgia" w:eastAsia="Georgia" w:hAnsi="Georgia" w:cs="Georgia"/>
          <w:sz w:val="22"/>
          <w:szCs w:val="22"/>
        </w:rPr>
        <w:t>. "We were talking and I heard a thump and I looked over and he just fell."</w:t>
      </w:r>
    </w:p>
    <w:p w:rsidR="00522637" w:rsidRDefault="00522637">
      <w:pPr>
        <w:pStyle w:val="normal0"/>
        <w:widowControl w:val="0"/>
        <w:spacing w:line="276" w:lineRule="auto"/>
      </w:pPr>
    </w:p>
    <w:p w:rsidR="00522637" w:rsidRDefault="00C62163">
      <w:pPr>
        <w:pStyle w:val="normal0"/>
        <w:widowControl w:val="0"/>
        <w:spacing w:line="276" w:lineRule="auto"/>
      </w:pPr>
      <w:r>
        <w:rPr>
          <w:rFonts w:ascii="Georgia" w:eastAsia="Georgia" w:hAnsi="Georgia" w:cs="Georgia"/>
          <w:b/>
          <w:sz w:val="22"/>
          <w:szCs w:val="22"/>
        </w:rPr>
        <w:t>What caused him to collapse?</w:t>
      </w:r>
    </w:p>
    <w:p w:rsidR="00522637" w:rsidRDefault="00C62163">
      <w:pPr>
        <w:pStyle w:val="normal0"/>
        <w:widowControl w:val="0"/>
        <w:spacing w:line="276" w:lineRule="auto"/>
      </w:pPr>
      <w:r>
        <w:rPr>
          <w:rFonts w:ascii="Georgia" w:eastAsia="Georgia" w:hAnsi="Georgia" w:cs="Georgia"/>
          <w:sz w:val="22"/>
          <w:szCs w:val="22"/>
        </w:rPr>
        <w:t xml:space="preserve">Dehydration, most likely: When you expel more liquids than you drink in, your blood volume shrinks, lowering blood pressure, sometimes to the point where a lack of oxygen in your brain makes you pass out, </w:t>
      </w:r>
      <w:hyperlink r:id="rId12">
        <w:r>
          <w:rPr>
            <w:rFonts w:ascii="Georgia" w:eastAsia="Georgia" w:hAnsi="Georgia" w:cs="Georgia"/>
            <w:color w:val="0065D7"/>
            <w:sz w:val="22"/>
            <w:szCs w:val="22"/>
          </w:rPr>
          <w:t>says Dr. Mike Patrick</w:t>
        </w:r>
      </w:hyperlink>
      <w:r>
        <w:rPr>
          <w:rFonts w:ascii="Georgia" w:eastAsia="Georgia" w:hAnsi="Georgia" w:cs="Georgia"/>
          <w:sz w:val="22"/>
          <w:szCs w:val="22"/>
        </w:rPr>
        <w:t xml:space="preserve">, an emergency physician at Nationwide Children's Hospital. Severe dehydration can also cause brain swelling, seizures, kidney failure, coma, blood clots, and even death. Of course, it's possible </w:t>
      </w:r>
      <w:proofErr w:type="spellStart"/>
      <w:r>
        <w:rPr>
          <w:rFonts w:ascii="Georgia" w:eastAsia="Georgia" w:hAnsi="Georgia" w:cs="Georgia"/>
          <w:sz w:val="22"/>
          <w:szCs w:val="22"/>
        </w:rPr>
        <w:t>Rigsby</w:t>
      </w:r>
      <w:proofErr w:type="spellEnd"/>
      <w:r>
        <w:rPr>
          <w:rFonts w:ascii="Georgia" w:eastAsia="Georgia" w:hAnsi="Georgia" w:cs="Georgia"/>
          <w:sz w:val="22"/>
          <w:szCs w:val="22"/>
        </w:rPr>
        <w:t xml:space="preserve"> passed out because he had barely slept for four or five days, says Dr. Patrick. "After so long, [your neural system] stops firing and you just go to sleep whether you want to or not." This was the first time </w:t>
      </w:r>
      <w:proofErr w:type="spellStart"/>
      <w:r>
        <w:rPr>
          <w:rFonts w:ascii="Georgia" w:eastAsia="Georgia" w:hAnsi="Georgia" w:cs="Georgia"/>
          <w:sz w:val="22"/>
          <w:szCs w:val="22"/>
        </w:rPr>
        <w:t>Rigsby</w:t>
      </w:r>
      <w:proofErr w:type="spellEnd"/>
      <w:r>
        <w:rPr>
          <w:rFonts w:ascii="Georgia" w:eastAsia="Georgia" w:hAnsi="Georgia" w:cs="Georgia"/>
          <w:sz w:val="22"/>
          <w:szCs w:val="22"/>
        </w:rPr>
        <w:t xml:space="preserve"> had such an incident, </w:t>
      </w:r>
      <w:hyperlink r:id="rId13">
        <w:r>
          <w:rPr>
            <w:rFonts w:ascii="Georgia" w:eastAsia="Georgia" w:hAnsi="Georgia" w:cs="Georgia"/>
            <w:color w:val="0065D7"/>
            <w:sz w:val="22"/>
            <w:szCs w:val="22"/>
          </w:rPr>
          <w:t xml:space="preserve">Rawlins tells </w:t>
        </w:r>
      </w:hyperlink>
      <w:hyperlink r:id="rId14">
        <w:r>
          <w:rPr>
            <w:rFonts w:ascii="Georgia" w:eastAsia="Georgia" w:hAnsi="Georgia" w:cs="Georgia"/>
            <w:i/>
            <w:color w:val="0065D7"/>
            <w:sz w:val="22"/>
            <w:szCs w:val="22"/>
          </w:rPr>
          <w:t>The Columbus Dispatch</w:t>
        </w:r>
      </w:hyperlink>
      <w:r>
        <w:rPr>
          <w:rFonts w:ascii="Georgia" w:eastAsia="Georgia" w:hAnsi="Georgia" w:cs="Georgia"/>
          <w:sz w:val="22"/>
          <w:szCs w:val="22"/>
        </w:rPr>
        <w:t xml:space="preserve">. "I never in a million years thought that a video game would involve his health." </w:t>
      </w:r>
    </w:p>
    <w:p w:rsidR="00522637" w:rsidRDefault="00522637">
      <w:pPr>
        <w:pStyle w:val="normal0"/>
        <w:widowControl w:val="0"/>
        <w:spacing w:line="276" w:lineRule="auto"/>
      </w:pPr>
    </w:p>
    <w:p w:rsidR="00522637" w:rsidRDefault="00522637">
      <w:pPr>
        <w:pStyle w:val="normal0"/>
        <w:widowControl w:val="0"/>
        <w:spacing w:line="276" w:lineRule="auto"/>
      </w:pPr>
    </w:p>
    <w:p w:rsidR="00522637" w:rsidRDefault="00C62163">
      <w:pPr>
        <w:pStyle w:val="normal0"/>
        <w:widowControl w:val="0"/>
        <w:spacing w:line="276" w:lineRule="auto"/>
      </w:pPr>
      <w:r>
        <w:rPr>
          <w:rFonts w:ascii="Georgia" w:eastAsia="Georgia" w:hAnsi="Georgia" w:cs="Georgia"/>
          <w:b/>
          <w:sz w:val="22"/>
          <w:szCs w:val="22"/>
        </w:rPr>
        <w:t>Are such gaming-related mishaps unusual?</w:t>
      </w:r>
    </w:p>
    <w:p w:rsidR="00522637" w:rsidRDefault="00C62163">
      <w:pPr>
        <w:pStyle w:val="normal0"/>
        <w:widowControl w:val="0"/>
        <w:spacing w:line="276" w:lineRule="auto"/>
      </w:pPr>
      <w:r>
        <w:rPr>
          <w:rFonts w:ascii="Georgia" w:eastAsia="Georgia" w:hAnsi="Georgia" w:cs="Georgia"/>
          <w:sz w:val="22"/>
          <w:szCs w:val="22"/>
        </w:rPr>
        <w:t xml:space="preserve">Not unusual enough. In some ways, </w:t>
      </w:r>
      <w:proofErr w:type="spellStart"/>
      <w:r>
        <w:rPr>
          <w:rFonts w:ascii="Georgia" w:eastAsia="Georgia" w:hAnsi="Georgia" w:cs="Georgia"/>
          <w:sz w:val="22"/>
          <w:szCs w:val="22"/>
        </w:rPr>
        <w:t>Rigsby</w:t>
      </w:r>
      <w:proofErr w:type="spellEnd"/>
      <w:r>
        <w:rPr>
          <w:rFonts w:ascii="Georgia" w:eastAsia="Georgia" w:hAnsi="Georgia" w:cs="Georgia"/>
          <w:sz w:val="22"/>
          <w:szCs w:val="22"/>
        </w:rPr>
        <w:t xml:space="preserve"> was lucky, </w:t>
      </w:r>
      <w:hyperlink r:id="rId15">
        <w:r>
          <w:rPr>
            <w:rFonts w:ascii="Georgia" w:eastAsia="Georgia" w:hAnsi="Georgia" w:cs="Georgia"/>
            <w:color w:val="0065D7"/>
            <w:sz w:val="22"/>
            <w:szCs w:val="22"/>
          </w:rPr>
          <w:t xml:space="preserve">says Michelle Castillo at </w:t>
        </w:r>
      </w:hyperlink>
      <w:hyperlink r:id="rId16">
        <w:r>
          <w:rPr>
            <w:rFonts w:ascii="Georgia" w:eastAsia="Georgia" w:hAnsi="Georgia" w:cs="Georgia"/>
            <w:i/>
            <w:color w:val="0065D7"/>
            <w:sz w:val="22"/>
            <w:szCs w:val="22"/>
          </w:rPr>
          <w:t>CBS News</w:t>
        </w:r>
      </w:hyperlink>
      <w:r>
        <w:rPr>
          <w:rFonts w:ascii="Georgia" w:eastAsia="Georgia" w:hAnsi="Georgia" w:cs="Georgia"/>
          <w:sz w:val="22"/>
          <w:szCs w:val="22"/>
        </w:rPr>
        <w:t xml:space="preserve">. Other non-stop gamers who forgot to drink liquids have died. Asia seems especially prone to gaming fatalities: Last month, a Taiwanese 18-year-old died in an internet cafe after a nonstop 40-hour </w:t>
      </w:r>
      <w:r>
        <w:rPr>
          <w:rFonts w:ascii="Georgia" w:eastAsia="Georgia" w:hAnsi="Georgia" w:cs="Georgia"/>
          <w:i/>
          <w:sz w:val="22"/>
          <w:szCs w:val="22"/>
        </w:rPr>
        <w:t>Diablo</w:t>
      </w:r>
      <w:r>
        <w:rPr>
          <w:rFonts w:ascii="Georgia" w:eastAsia="Georgia" w:hAnsi="Georgia" w:cs="Georgia"/>
          <w:sz w:val="22"/>
          <w:szCs w:val="22"/>
        </w:rPr>
        <w:t xml:space="preserve"> session, while a Chinese gamer died in February 2011 after playing for three days with little food or sleep.</w:t>
      </w:r>
    </w:p>
    <w:p w:rsidR="00522637" w:rsidRDefault="00522637">
      <w:pPr>
        <w:pStyle w:val="normal0"/>
        <w:widowControl w:val="0"/>
        <w:spacing w:line="276" w:lineRule="auto"/>
      </w:pPr>
    </w:p>
    <w:p w:rsidR="00522637" w:rsidRDefault="00C62163">
      <w:pPr>
        <w:pStyle w:val="normal0"/>
        <w:widowControl w:val="0"/>
        <w:spacing w:line="276" w:lineRule="auto"/>
      </w:pPr>
      <w:r>
        <w:rPr>
          <w:rFonts w:ascii="Georgia" w:eastAsia="Georgia" w:hAnsi="Georgia" w:cs="Georgia"/>
          <w:sz w:val="22"/>
          <w:szCs w:val="22"/>
        </w:rPr>
        <w:t xml:space="preserve">But the problem is global. In August 2011, 20-year-old </w:t>
      </w:r>
      <w:hyperlink r:id="rId17">
        <w:r>
          <w:rPr>
            <w:rFonts w:ascii="Georgia" w:eastAsia="Georgia" w:hAnsi="Georgia" w:cs="Georgia"/>
            <w:color w:val="0065D7"/>
            <w:sz w:val="22"/>
            <w:szCs w:val="22"/>
          </w:rPr>
          <w:t xml:space="preserve">British "Xbox addict" Chris </w:t>
        </w:r>
        <w:proofErr w:type="spellStart"/>
        <w:r>
          <w:rPr>
            <w:rFonts w:ascii="Georgia" w:eastAsia="Georgia" w:hAnsi="Georgia" w:cs="Georgia"/>
            <w:color w:val="0065D7"/>
            <w:sz w:val="22"/>
            <w:szCs w:val="22"/>
          </w:rPr>
          <w:t>Staniforth</w:t>
        </w:r>
        <w:proofErr w:type="spellEnd"/>
        <w:r>
          <w:rPr>
            <w:rFonts w:ascii="Georgia" w:eastAsia="Georgia" w:hAnsi="Georgia" w:cs="Georgia"/>
            <w:color w:val="0065D7"/>
            <w:sz w:val="22"/>
            <w:szCs w:val="22"/>
          </w:rPr>
          <w:t xml:space="preserve"> died</w:t>
        </w:r>
      </w:hyperlink>
      <w:r>
        <w:rPr>
          <w:rFonts w:ascii="Georgia" w:eastAsia="Georgia" w:hAnsi="Georgia" w:cs="Georgia"/>
          <w:sz w:val="22"/>
          <w:szCs w:val="22"/>
        </w:rPr>
        <w:t xml:space="preserve"> after a blood clot traveled to his lung from his calf, a consequence of sitting for extended periods. And the gamers themselves aren't the only ones who get hurt: In 2010, a British mother was banned from the internet and given a two-year suspended sentence for </w:t>
      </w:r>
      <w:hyperlink r:id="rId18">
        <w:r>
          <w:rPr>
            <w:rFonts w:ascii="Georgia" w:eastAsia="Georgia" w:hAnsi="Georgia" w:cs="Georgia"/>
            <w:color w:val="0065D7"/>
            <w:sz w:val="22"/>
            <w:szCs w:val="22"/>
          </w:rPr>
          <w:t>neglecting her three kids</w:t>
        </w:r>
      </w:hyperlink>
      <w:r>
        <w:rPr>
          <w:rFonts w:ascii="Georgia" w:eastAsia="Georgia" w:hAnsi="Georgia" w:cs="Georgia"/>
          <w:sz w:val="22"/>
          <w:szCs w:val="22"/>
        </w:rPr>
        <w:t xml:space="preserve"> and two dogs because she was so engrossed in the online game </w:t>
      </w:r>
      <w:r>
        <w:rPr>
          <w:rFonts w:ascii="Georgia" w:eastAsia="Georgia" w:hAnsi="Georgia" w:cs="Georgia"/>
          <w:i/>
          <w:sz w:val="22"/>
          <w:szCs w:val="22"/>
        </w:rPr>
        <w:t>Small Worlds</w:t>
      </w:r>
      <w:r>
        <w:rPr>
          <w:rFonts w:ascii="Georgia" w:eastAsia="Georgia" w:hAnsi="Georgia" w:cs="Georgia"/>
          <w:sz w:val="22"/>
          <w:szCs w:val="22"/>
        </w:rPr>
        <w:t>.</w:t>
      </w:r>
    </w:p>
    <w:p w:rsidR="00522637" w:rsidRDefault="00522637">
      <w:pPr>
        <w:pStyle w:val="normal0"/>
        <w:widowControl w:val="0"/>
        <w:spacing w:line="276" w:lineRule="auto"/>
      </w:pPr>
    </w:p>
    <w:p w:rsidR="00522637" w:rsidRDefault="00C62163">
      <w:pPr>
        <w:pStyle w:val="normal0"/>
        <w:widowControl w:val="0"/>
        <w:spacing w:line="276" w:lineRule="auto"/>
      </w:pPr>
      <w:r>
        <w:rPr>
          <w:rFonts w:ascii="Georgia" w:eastAsia="Georgia" w:hAnsi="Georgia" w:cs="Georgia"/>
          <w:b/>
          <w:sz w:val="22"/>
          <w:szCs w:val="22"/>
        </w:rPr>
        <w:t>What lessons can we draw from Tyler's close call?</w:t>
      </w:r>
    </w:p>
    <w:p w:rsidR="00522637" w:rsidRDefault="00C62163">
      <w:pPr>
        <w:pStyle w:val="normal0"/>
        <w:widowControl w:val="0"/>
        <w:spacing w:line="276" w:lineRule="auto"/>
        <w:rPr>
          <w:rFonts w:ascii="Georgia" w:eastAsia="Georgia" w:hAnsi="Georgia" w:cs="Georgia"/>
          <w:sz w:val="22"/>
          <w:szCs w:val="22"/>
        </w:rPr>
      </w:pPr>
      <w:r>
        <w:rPr>
          <w:rFonts w:ascii="Georgia" w:eastAsia="Georgia" w:hAnsi="Georgia" w:cs="Georgia"/>
          <w:sz w:val="22"/>
          <w:szCs w:val="22"/>
        </w:rPr>
        <w:t xml:space="preserve">For one, says Dr. Patrick, those who insist on marathon gaming need to </w:t>
      </w:r>
      <w:hyperlink r:id="rId19">
        <w:r>
          <w:rPr>
            <w:rFonts w:ascii="Georgia" w:eastAsia="Georgia" w:hAnsi="Georgia" w:cs="Georgia"/>
            <w:color w:val="0065D7"/>
            <w:sz w:val="22"/>
            <w:szCs w:val="22"/>
          </w:rPr>
          <w:t>use some common sense</w:t>
        </w:r>
      </w:hyperlink>
      <w:r>
        <w:rPr>
          <w:rFonts w:ascii="Georgia" w:eastAsia="Georgia" w:hAnsi="Georgia" w:cs="Georgia"/>
          <w:sz w:val="22"/>
          <w:szCs w:val="22"/>
        </w:rPr>
        <w:t xml:space="preserve">: Remember to drink and eat enough, get up and move around every once in a while, and turn off the TV or computer and get some real sleep. We also have to look at Rigby's "mom's inability to intervene and end this persistent threat to the health of her child over the course of five days," </w:t>
      </w:r>
      <w:hyperlink r:id="rId20">
        <w:r>
          <w:rPr>
            <w:rFonts w:ascii="Georgia" w:eastAsia="Georgia" w:hAnsi="Georgia" w:cs="Georgia"/>
            <w:color w:val="0065D7"/>
            <w:sz w:val="22"/>
            <w:szCs w:val="22"/>
          </w:rPr>
          <w:t xml:space="preserve">says Owen Good at </w:t>
        </w:r>
      </w:hyperlink>
      <w:hyperlink r:id="rId21">
        <w:proofErr w:type="spellStart"/>
        <w:r>
          <w:rPr>
            <w:rFonts w:ascii="Georgia" w:eastAsia="Georgia" w:hAnsi="Georgia" w:cs="Georgia"/>
            <w:i/>
            <w:color w:val="0065D7"/>
            <w:sz w:val="22"/>
            <w:szCs w:val="22"/>
          </w:rPr>
          <w:t>Kotaku</w:t>
        </w:r>
        <w:proofErr w:type="spellEnd"/>
      </w:hyperlink>
      <w:r>
        <w:rPr>
          <w:rFonts w:ascii="Georgia" w:eastAsia="Georgia" w:hAnsi="Georgia" w:cs="Georgia"/>
          <w:sz w:val="22"/>
          <w:szCs w:val="22"/>
        </w:rPr>
        <w:t>. Five days! Getting rid of the Xbox is a good step, but I doubt it "totally solves all the problems in this household."</w:t>
      </w:r>
    </w:p>
    <w:p w:rsidR="00F21735" w:rsidRDefault="00F21735">
      <w:pPr>
        <w:pStyle w:val="normal0"/>
        <w:widowControl w:val="0"/>
        <w:spacing w:line="276" w:lineRule="auto"/>
        <w:rPr>
          <w:rFonts w:ascii="Georgia" w:eastAsia="Georgia" w:hAnsi="Georgia" w:cs="Georgia"/>
          <w:sz w:val="22"/>
          <w:szCs w:val="22"/>
        </w:rPr>
      </w:pPr>
    </w:p>
    <w:p w:rsidR="00F21735" w:rsidRDefault="00F21735">
      <w:pPr>
        <w:pStyle w:val="normal0"/>
        <w:widowControl w:val="0"/>
        <w:spacing w:line="276" w:lineRule="auto"/>
        <w:rPr>
          <w:rFonts w:ascii="Georgia" w:eastAsia="Georgia" w:hAnsi="Georgia" w:cs="Georgia"/>
          <w:sz w:val="22"/>
          <w:szCs w:val="22"/>
        </w:rPr>
      </w:pPr>
    </w:p>
    <w:p w:rsidR="00F21735" w:rsidRDefault="00F21735">
      <w:pPr>
        <w:pStyle w:val="normal0"/>
        <w:widowControl w:val="0"/>
        <w:spacing w:line="276" w:lineRule="auto"/>
        <w:rPr>
          <w:rFonts w:ascii="Georgia" w:eastAsia="Georgia" w:hAnsi="Georgia" w:cs="Georgia"/>
          <w:sz w:val="22"/>
          <w:szCs w:val="22"/>
          <w:u w:val="single"/>
        </w:rPr>
      </w:pPr>
      <w:r w:rsidRPr="00F21735">
        <w:rPr>
          <w:rFonts w:ascii="Georgia" w:eastAsia="Georgia" w:hAnsi="Georgia" w:cs="Georgia"/>
          <w:sz w:val="22"/>
          <w:szCs w:val="22"/>
          <w:u w:val="single"/>
        </w:rPr>
        <w:t>Questions</w:t>
      </w:r>
    </w:p>
    <w:p w:rsidR="00F21735" w:rsidRDefault="00F21735">
      <w:pPr>
        <w:pStyle w:val="normal0"/>
        <w:widowControl w:val="0"/>
        <w:spacing w:line="276" w:lineRule="auto"/>
        <w:rPr>
          <w:rFonts w:ascii="Georgia" w:eastAsia="Georgia" w:hAnsi="Georgia" w:cs="Georgia"/>
          <w:sz w:val="22"/>
          <w:szCs w:val="22"/>
          <w:u w:val="single"/>
        </w:rPr>
      </w:pPr>
    </w:p>
    <w:p w:rsidR="00F21735" w:rsidRDefault="00F21735">
      <w:pPr>
        <w:pStyle w:val="normal0"/>
        <w:widowControl w:val="0"/>
        <w:spacing w:line="276" w:lineRule="auto"/>
        <w:rPr>
          <w:rFonts w:ascii="Georgia" w:eastAsia="Georgia" w:hAnsi="Georgia" w:cs="Georgia"/>
          <w:sz w:val="22"/>
          <w:szCs w:val="22"/>
        </w:rPr>
      </w:pPr>
      <w:r>
        <w:rPr>
          <w:rFonts w:ascii="Georgia" w:eastAsia="Georgia" w:hAnsi="Georgia" w:cs="Georgia"/>
          <w:sz w:val="22"/>
          <w:szCs w:val="22"/>
        </w:rPr>
        <w:t xml:space="preserve">1. </w:t>
      </w:r>
      <w:r w:rsidRPr="00F21735">
        <w:rPr>
          <w:rFonts w:ascii="Georgia" w:eastAsia="Georgia" w:hAnsi="Georgia" w:cs="Georgia"/>
          <w:sz w:val="22"/>
          <w:szCs w:val="22"/>
        </w:rPr>
        <w:t>How is this text structured?</w:t>
      </w:r>
    </w:p>
    <w:p w:rsidR="00F21735" w:rsidRDefault="00F21735">
      <w:pPr>
        <w:pStyle w:val="normal0"/>
        <w:widowControl w:val="0"/>
        <w:spacing w:line="276" w:lineRule="auto"/>
        <w:rPr>
          <w:rFonts w:ascii="Georgia" w:eastAsia="Georgia" w:hAnsi="Georgia" w:cs="Georgia"/>
          <w:sz w:val="22"/>
          <w:szCs w:val="22"/>
        </w:rPr>
      </w:pPr>
    </w:p>
    <w:p w:rsidR="00F21735" w:rsidRDefault="00F21735">
      <w:pPr>
        <w:pStyle w:val="normal0"/>
        <w:widowControl w:val="0"/>
        <w:spacing w:line="276" w:lineRule="auto"/>
        <w:rPr>
          <w:rFonts w:ascii="Georgia" w:eastAsia="Georgia" w:hAnsi="Georgia" w:cs="Georgia"/>
          <w:sz w:val="22"/>
          <w:szCs w:val="22"/>
        </w:rPr>
      </w:pPr>
    </w:p>
    <w:p w:rsidR="00F21735" w:rsidRDefault="00F21735">
      <w:pPr>
        <w:pStyle w:val="normal0"/>
        <w:widowControl w:val="0"/>
        <w:spacing w:line="276" w:lineRule="auto"/>
        <w:rPr>
          <w:rFonts w:ascii="Georgia" w:eastAsia="Georgia" w:hAnsi="Georgia" w:cs="Georgia"/>
          <w:sz w:val="22"/>
          <w:szCs w:val="22"/>
        </w:rPr>
      </w:pPr>
      <w:r>
        <w:rPr>
          <w:rFonts w:ascii="Georgia" w:eastAsia="Georgia" w:hAnsi="Georgia" w:cs="Georgia"/>
          <w:sz w:val="22"/>
          <w:szCs w:val="22"/>
        </w:rPr>
        <w:t>2. Complete a visual (graphic organizer) to show the structure.</w:t>
      </w:r>
    </w:p>
    <w:p w:rsidR="00F21735" w:rsidRDefault="00F21735">
      <w:pPr>
        <w:pStyle w:val="normal0"/>
        <w:widowControl w:val="0"/>
        <w:spacing w:line="276" w:lineRule="auto"/>
        <w:rPr>
          <w:rFonts w:ascii="Georgia" w:eastAsia="Georgia" w:hAnsi="Georgia" w:cs="Georgia"/>
          <w:sz w:val="22"/>
          <w:szCs w:val="22"/>
        </w:rPr>
      </w:pPr>
    </w:p>
    <w:p w:rsidR="00F21735" w:rsidRDefault="00F21735">
      <w:pPr>
        <w:pStyle w:val="normal0"/>
        <w:widowControl w:val="0"/>
        <w:spacing w:line="276" w:lineRule="auto"/>
        <w:rPr>
          <w:rFonts w:ascii="Georgia" w:eastAsia="Georgia" w:hAnsi="Georgia" w:cs="Georgia"/>
          <w:sz w:val="22"/>
          <w:szCs w:val="22"/>
        </w:rPr>
      </w:pPr>
    </w:p>
    <w:p w:rsidR="00F21735" w:rsidRDefault="00F21735">
      <w:pPr>
        <w:pStyle w:val="normal0"/>
        <w:widowControl w:val="0"/>
        <w:spacing w:line="276" w:lineRule="auto"/>
        <w:rPr>
          <w:rFonts w:ascii="Georgia" w:eastAsia="Georgia" w:hAnsi="Georgia" w:cs="Georgia"/>
          <w:sz w:val="22"/>
          <w:szCs w:val="22"/>
        </w:rPr>
      </w:pPr>
      <w:r>
        <w:rPr>
          <w:rFonts w:ascii="Georgia" w:eastAsia="Georgia" w:hAnsi="Georgia" w:cs="Georgia"/>
          <w:sz w:val="22"/>
          <w:szCs w:val="22"/>
        </w:rPr>
        <w:t xml:space="preserve">3. What is the author’s purpose for writing this article? </w:t>
      </w:r>
    </w:p>
    <w:p w:rsidR="00F21735" w:rsidRDefault="00F21735">
      <w:pPr>
        <w:pStyle w:val="normal0"/>
        <w:widowControl w:val="0"/>
        <w:spacing w:line="276" w:lineRule="auto"/>
        <w:rPr>
          <w:rFonts w:ascii="Georgia" w:eastAsia="Georgia" w:hAnsi="Georgia" w:cs="Georgia"/>
          <w:sz w:val="22"/>
          <w:szCs w:val="22"/>
        </w:rPr>
      </w:pPr>
    </w:p>
    <w:p w:rsidR="00F21735" w:rsidRDefault="00F21735">
      <w:pPr>
        <w:pStyle w:val="normal0"/>
        <w:widowControl w:val="0"/>
        <w:spacing w:line="276" w:lineRule="auto"/>
        <w:rPr>
          <w:rFonts w:ascii="Georgia" w:eastAsia="Georgia" w:hAnsi="Georgia" w:cs="Georgia"/>
          <w:sz w:val="22"/>
          <w:szCs w:val="22"/>
        </w:rPr>
      </w:pPr>
    </w:p>
    <w:p w:rsidR="00F21735" w:rsidRPr="008702BC" w:rsidRDefault="00F21735">
      <w:pPr>
        <w:pStyle w:val="normal0"/>
        <w:widowControl w:val="0"/>
        <w:spacing w:line="276" w:lineRule="auto"/>
        <w:rPr>
          <w:rFonts w:ascii="Georgia" w:eastAsia="Georgia" w:hAnsi="Georgia" w:cs="Georgia"/>
          <w:sz w:val="22"/>
          <w:szCs w:val="22"/>
          <w:u w:val="single"/>
        </w:rPr>
      </w:pPr>
      <w:r>
        <w:rPr>
          <w:rFonts w:ascii="Georgia" w:eastAsia="Georgia" w:hAnsi="Georgia" w:cs="Georgia"/>
          <w:sz w:val="22"/>
          <w:szCs w:val="22"/>
        </w:rPr>
        <w:t xml:space="preserve">4. How does the author’s word choice help to develop the author’s purpose? </w:t>
      </w:r>
      <w:r w:rsidRPr="008702BC">
        <w:rPr>
          <w:rFonts w:ascii="Georgia" w:eastAsia="Georgia" w:hAnsi="Georgia" w:cs="Georgia"/>
          <w:sz w:val="22"/>
          <w:szCs w:val="22"/>
          <w:u w:val="single"/>
        </w:rPr>
        <w:t>Cite specific evidence from the text.</w:t>
      </w:r>
    </w:p>
    <w:p w:rsidR="00F21735" w:rsidRDefault="00F21735">
      <w:pPr>
        <w:pStyle w:val="normal0"/>
        <w:widowControl w:val="0"/>
        <w:spacing w:line="276" w:lineRule="auto"/>
        <w:rPr>
          <w:rFonts w:ascii="Georgia" w:eastAsia="Georgia" w:hAnsi="Georgia" w:cs="Georgia"/>
          <w:b/>
          <w:sz w:val="22"/>
          <w:szCs w:val="22"/>
          <w:u w:val="single"/>
        </w:rPr>
      </w:pPr>
    </w:p>
    <w:p w:rsidR="00F21735" w:rsidRDefault="00F21735">
      <w:pPr>
        <w:pStyle w:val="normal0"/>
        <w:widowControl w:val="0"/>
        <w:spacing w:line="276" w:lineRule="auto"/>
        <w:rPr>
          <w:rFonts w:ascii="Georgia" w:eastAsia="Georgia" w:hAnsi="Georgia" w:cs="Georgia"/>
          <w:sz w:val="22"/>
          <w:szCs w:val="22"/>
        </w:rPr>
      </w:pPr>
    </w:p>
    <w:p w:rsidR="006F40E9" w:rsidRDefault="00F21735">
      <w:pPr>
        <w:pStyle w:val="normal0"/>
        <w:widowControl w:val="0"/>
        <w:spacing w:line="276" w:lineRule="auto"/>
      </w:pPr>
      <w:hyperlink r:id="rId22" w:history="1">
        <w:r w:rsidR="006F40E9" w:rsidRPr="003B700B">
          <w:rPr>
            <w:rStyle w:val="Hyperlink"/>
          </w:rPr>
          <w:t>https://www.youtube.com/watch?v=OOsqkQytHOs</w:t>
        </w:r>
      </w:hyperlink>
    </w:p>
    <w:p w:rsidR="006F40E9" w:rsidRDefault="006F40E9">
      <w:pPr>
        <w:pStyle w:val="normal0"/>
        <w:widowControl w:val="0"/>
        <w:spacing w:line="276" w:lineRule="auto"/>
      </w:pPr>
    </w:p>
    <w:p w:rsidR="006F40E9" w:rsidRPr="006F40E9" w:rsidRDefault="0005583E">
      <w:pPr>
        <w:pStyle w:val="normal0"/>
        <w:widowControl w:val="0"/>
        <w:spacing w:line="276" w:lineRule="auto"/>
        <w:rPr>
          <w:rFonts w:ascii="Droid Serif" w:eastAsia="Droid Serif" w:hAnsi="Droid Serif" w:cs="Droid Serif"/>
          <w:b/>
          <w:u w:val="single"/>
        </w:rPr>
      </w:pPr>
      <w:r w:rsidRPr="006F40E9">
        <w:rPr>
          <w:rFonts w:ascii="Droid Serif" w:eastAsia="Droid Serif" w:hAnsi="Droid Serif" w:cs="Droid Serif"/>
          <w:b/>
        </w:rPr>
        <w:t>Based on th</w:t>
      </w:r>
      <w:r w:rsidR="006F40E9" w:rsidRPr="006F40E9">
        <w:rPr>
          <w:rFonts w:ascii="Droid Serif" w:eastAsia="Droid Serif" w:hAnsi="Droid Serif" w:cs="Droid Serif"/>
          <w:b/>
        </w:rPr>
        <w:t>e</w:t>
      </w:r>
      <w:r w:rsidRPr="006F40E9">
        <w:rPr>
          <w:rFonts w:ascii="Droid Serif" w:eastAsia="Droid Serif" w:hAnsi="Droid Serif" w:cs="Droid Serif"/>
          <w:b/>
        </w:rPr>
        <w:t xml:space="preserve"> article</w:t>
      </w:r>
      <w:r w:rsidR="006F40E9" w:rsidRPr="006F40E9">
        <w:rPr>
          <w:rFonts w:ascii="Droid Serif" w:eastAsia="Droid Serif" w:hAnsi="Droid Serif" w:cs="Droid Serif"/>
          <w:b/>
        </w:rPr>
        <w:t xml:space="preserve"> and video above:</w:t>
      </w:r>
    </w:p>
    <w:p w:rsidR="0005583E" w:rsidRPr="006F40E9" w:rsidRDefault="0005583E" w:rsidP="00F21735">
      <w:pPr>
        <w:pStyle w:val="normal0"/>
        <w:widowControl w:val="0"/>
        <w:spacing w:line="276" w:lineRule="auto"/>
        <w:ind w:left="720"/>
        <w:contextualSpacing/>
        <w:rPr>
          <w:rFonts w:ascii="Georgia" w:hAnsi="Georgia"/>
          <w:sz w:val="28"/>
          <w:szCs w:val="28"/>
        </w:rPr>
      </w:pPr>
      <w:r w:rsidRPr="006F40E9">
        <w:rPr>
          <w:rFonts w:ascii="Georgia" w:eastAsia="Droid Serif" w:hAnsi="Georgia" w:cs="Droid Serif"/>
          <w:sz w:val="28"/>
          <w:szCs w:val="28"/>
        </w:rPr>
        <w:t xml:space="preserve">Do </w:t>
      </w:r>
      <w:r w:rsidR="00C62163" w:rsidRPr="006F40E9">
        <w:rPr>
          <w:rFonts w:ascii="Georgia" w:eastAsia="Droid Serif" w:hAnsi="Georgia" w:cs="Droid Serif"/>
          <w:sz w:val="28"/>
          <w:szCs w:val="28"/>
        </w:rPr>
        <w:t>video games have an overall positive or negative impact on teenagers?</w:t>
      </w:r>
      <w:r w:rsidR="008702BC">
        <w:rPr>
          <w:rFonts w:ascii="Georgia" w:eastAsia="Droid Serif" w:hAnsi="Georgia" w:cs="Droid Serif"/>
          <w:sz w:val="28"/>
          <w:szCs w:val="28"/>
        </w:rPr>
        <w:t xml:space="preserve">  </w:t>
      </w:r>
      <w:r w:rsidR="008702BC" w:rsidRPr="00872E6E">
        <w:rPr>
          <w:rFonts w:ascii="Georgia" w:eastAsia="Droid Serif" w:hAnsi="Georgia" w:cs="Droid Serif"/>
          <w:sz w:val="28"/>
          <w:szCs w:val="28"/>
          <w:u w:val="single"/>
        </w:rPr>
        <w:t>Cite</w:t>
      </w:r>
      <w:r w:rsidR="00872E6E" w:rsidRPr="00872E6E">
        <w:rPr>
          <w:rFonts w:ascii="Georgia" w:eastAsia="Droid Serif" w:hAnsi="Georgia" w:cs="Droid Serif"/>
          <w:sz w:val="28"/>
          <w:szCs w:val="28"/>
          <w:u w:val="single"/>
        </w:rPr>
        <w:t xml:space="preserve"> specific</w:t>
      </w:r>
      <w:r w:rsidR="008702BC" w:rsidRPr="00872E6E">
        <w:rPr>
          <w:rFonts w:ascii="Georgia" w:eastAsia="Droid Serif" w:hAnsi="Georgia" w:cs="Droid Serif"/>
          <w:sz w:val="28"/>
          <w:szCs w:val="28"/>
          <w:u w:val="single"/>
        </w:rPr>
        <w:t xml:space="preserve"> evidence from the article and video</w:t>
      </w:r>
      <w:r w:rsidR="008702BC">
        <w:rPr>
          <w:rFonts w:ascii="Georgia" w:eastAsia="Droid Serif" w:hAnsi="Georgia" w:cs="Droid Serif"/>
          <w:sz w:val="28"/>
          <w:szCs w:val="28"/>
        </w:rPr>
        <w:t>.</w:t>
      </w:r>
      <w:r w:rsidR="00872E6E">
        <w:rPr>
          <w:rFonts w:ascii="Georgia" w:eastAsia="Droid Serif" w:hAnsi="Georgia" w:cs="Droid Serif"/>
          <w:sz w:val="28"/>
          <w:szCs w:val="28"/>
        </w:rPr>
        <w:t xml:space="preserve"> Be prepared to discuss in class.</w:t>
      </w:r>
    </w:p>
    <w:p w:rsidR="0005583E" w:rsidRDefault="0005583E" w:rsidP="0005583E">
      <w:pPr>
        <w:pStyle w:val="normal0"/>
        <w:widowControl w:val="0"/>
        <w:spacing w:line="276" w:lineRule="auto"/>
        <w:contextualSpacing/>
        <w:rPr>
          <w:rFonts w:ascii="Droid Serif" w:eastAsia="Droid Serif" w:hAnsi="Droid Serif" w:cs="Droid Serif"/>
          <w:sz w:val="22"/>
          <w:szCs w:val="22"/>
        </w:rPr>
      </w:pPr>
      <w:bookmarkStart w:id="2" w:name="_GoBack"/>
      <w:bookmarkEnd w:id="2"/>
    </w:p>
    <w:p w:rsidR="00522637" w:rsidRPr="006F40E9" w:rsidRDefault="00C62163" w:rsidP="00F21735">
      <w:pPr>
        <w:pStyle w:val="normal0"/>
        <w:widowControl w:val="0"/>
        <w:spacing w:line="276" w:lineRule="auto"/>
        <w:ind w:left="720"/>
        <w:contextualSpacing/>
        <w:rPr>
          <w:rFonts w:ascii="Georgia" w:hAnsi="Georgia"/>
          <w:sz w:val="22"/>
          <w:szCs w:val="22"/>
        </w:rPr>
      </w:pPr>
      <w:r w:rsidRPr="006F40E9">
        <w:rPr>
          <w:rFonts w:ascii="Georgia" w:eastAsia="Droid Serif" w:hAnsi="Georgia" w:cs="Droid Serif"/>
          <w:sz w:val="22"/>
          <w:szCs w:val="22"/>
        </w:rPr>
        <w:t xml:space="preserve"> </w:t>
      </w:r>
    </w:p>
    <w:sectPr w:rsidR="00522637" w:rsidRPr="006F40E9">
      <w:footerReference w:type="default" r:id="rId23"/>
      <w:pgSz w:w="12240" w:h="15840"/>
      <w:pgMar w:top="576" w:right="1800" w:bottom="576"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735" w:rsidRDefault="00F21735">
      <w:r>
        <w:separator/>
      </w:r>
    </w:p>
  </w:endnote>
  <w:endnote w:type="continuationSeparator" w:id="0">
    <w:p w:rsidR="00F21735" w:rsidRDefault="00F2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roid Serif">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roid Sans">
    <w:altName w:val="Times New Roman"/>
    <w:charset w:val="00"/>
    <w:family w:val="auto"/>
    <w:pitch w:val="default"/>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35" w:rsidRDefault="00F21735">
    <w:pPr>
      <w:pStyle w:val="normal0"/>
      <w:widowControl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735" w:rsidRDefault="00F21735">
      <w:r>
        <w:separator/>
      </w:r>
    </w:p>
  </w:footnote>
  <w:footnote w:type="continuationSeparator" w:id="0">
    <w:p w:rsidR="00F21735" w:rsidRDefault="00F217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C2539"/>
    <w:multiLevelType w:val="multilevel"/>
    <w:tmpl w:val="507AA9FE"/>
    <w:lvl w:ilvl="0">
      <w:start w:val="1"/>
      <w:numFmt w:val="bullet"/>
      <w:lvlText w:val="●"/>
      <w:lvlJc w:val="left"/>
      <w:pPr>
        <w:ind w:left="720" w:firstLine="360"/>
      </w:pPr>
      <w:rPr>
        <w:rFonts w:ascii="Droid Serif" w:eastAsia="Droid Serif" w:hAnsi="Droid Serif" w:cs="Droid Serif"/>
        <w:b w:val="0"/>
        <w:i w:val="0"/>
        <w:smallCaps w:val="0"/>
        <w:strike w:val="0"/>
        <w:color w:val="000000"/>
        <w:sz w:val="20"/>
        <w:szCs w:val="20"/>
        <w:u w:val="none"/>
        <w:vertAlign w:val="superscript"/>
      </w:rPr>
    </w:lvl>
    <w:lvl w:ilvl="1">
      <w:start w:val="1"/>
      <w:numFmt w:val="bullet"/>
      <w:lvlText w:val="○"/>
      <w:lvlJc w:val="left"/>
      <w:pPr>
        <w:ind w:left="1440" w:firstLine="1080"/>
      </w:pPr>
      <w:rPr>
        <w:rFonts w:ascii="Droid Serif" w:eastAsia="Droid Serif" w:hAnsi="Droid Serif" w:cs="Droid Serif"/>
        <w:b w:val="0"/>
        <w:i w:val="0"/>
        <w:smallCaps w:val="0"/>
        <w:strike w:val="0"/>
        <w:color w:val="000000"/>
        <w:sz w:val="20"/>
        <w:szCs w:val="20"/>
        <w:u w:val="none"/>
        <w:vertAlign w:val="superscript"/>
      </w:rPr>
    </w:lvl>
    <w:lvl w:ilvl="2">
      <w:start w:val="1"/>
      <w:numFmt w:val="bullet"/>
      <w:lvlText w:val="■"/>
      <w:lvlJc w:val="left"/>
      <w:pPr>
        <w:ind w:left="2160" w:firstLine="1800"/>
      </w:pPr>
      <w:rPr>
        <w:rFonts w:ascii="Droid Serif" w:eastAsia="Droid Serif" w:hAnsi="Droid Serif" w:cs="Droid Serif"/>
        <w:b w:val="0"/>
        <w:i w:val="0"/>
        <w:smallCaps w:val="0"/>
        <w:strike w:val="0"/>
        <w:color w:val="000000"/>
        <w:sz w:val="20"/>
        <w:szCs w:val="20"/>
        <w:u w:val="none"/>
        <w:vertAlign w:val="superscript"/>
      </w:rPr>
    </w:lvl>
    <w:lvl w:ilvl="3">
      <w:start w:val="1"/>
      <w:numFmt w:val="bullet"/>
      <w:lvlText w:val="●"/>
      <w:lvlJc w:val="left"/>
      <w:pPr>
        <w:ind w:left="2880" w:firstLine="2520"/>
      </w:pPr>
      <w:rPr>
        <w:rFonts w:ascii="Droid Serif" w:eastAsia="Droid Serif" w:hAnsi="Droid Serif" w:cs="Droid Serif"/>
        <w:b w:val="0"/>
        <w:i w:val="0"/>
        <w:smallCaps w:val="0"/>
        <w:strike w:val="0"/>
        <w:color w:val="000000"/>
        <w:sz w:val="20"/>
        <w:szCs w:val="20"/>
        <w:u w:val="none"/>
        <w:vertAlign w:val="superscript"/>
      </w:rPr>
    </w:lvl>
    <w:lvl w:ilvl="4">
      <w:start w:val="1"/>
      <w:numFmt w:val="bullet"/>
      <w:lvlText w:val="○"/>
      <w:lvlJc w:val="left"/>
      <w:pPr>
        <w:ind w:left="3600" w:firstLine="3240"/>
      </w:pPr>
      <w:rPr>
        <w:rFonts w:ascii="Droid Serif" w:eastAsia="Droid Serif" w:hAnsi="Droid Serif" w:cs="Droid Serif"/>
        <w:b w:val="0"/>
        <w:i w:val="0"/>
        <w:smallCaps w:val="0"/>
        <w:strike w:val="0"/>
        <w:color w:val="000000"/>
        <w:sz w:val="20"/>
        <w:szCs w:val="20"/>
        <w:u w:val="none"/>
        <w:vertAlign w:val="superscript"/>
      </w:rPr>
    </w:lvl>
    <w:lvl w:ilvl="5">
      <w:start w:val="1"/>
      <w:numFmt w:val="bullet"/>
      <w:lvlText w:val="■"/>
      <w:lvlJc w:val="left"/>
      <w:pPr>
        <w:ind w:left="4320" w:firstLine="3960"/>
      </w:pPr>
      <w:rPr>
        <w:rFonts w:ascii="Droid Serif" w:eastAsia="Droid Serif" w:hAnsi="Droid Serif" w:cs="Droid Serif"/>
        <w:b w:val="0"/>
        <w:i w:val="0"/>
        <w:smallCaps w:val="0"/>
        <w:strike w:val="0"/>
        <w:color w:val="000000"/>
        <w:sz w:val="20"/>
        <w:szCs w:val="20"/>
        <w:u w:val="none"/>
        <w:vertAlign w:val="superscript"/>
      </w:rPr>
    </w:lvl>
    <w:lvl w:ilvl="6">
      <w:start w:val="1"/>
      <w:numFmt w:val="bullet"/>
      <w:lvlText w:val="●"/>
      <w:lvlJc w:val="left"/>
      <w:pPr>
        <w:ind w:left="5040" w:firstLine="4680"/>
      </w:pPr>
      <w:rPr>
        <w:rFonts w:ascii="Droid Serif" w:eastAsia="Droid Serif" w:hAnsi="Droid Serif" w:cs="Droid Serif"/>
        <w:b w:val="0"/>
        <w:i w:val="0"/>
        <w:smallCaps w:val="0"/>
        <w:strike w:val="0"/>
        <w:color w:val="000000"/>
        <w:sz w:val="20"/>
        <w:szCs w:val="20"/>
        <w:u w:val="none"/>
        <w:vertAlign w:val="superscript"/>
      </w:rPr>
    </w:lvl>
    <w:lvl w:ilvl="7">
      <w:start w:val="1"/>
      <w:numFmt w:val="bullet"/>
      <w:lvlText w:val="○"/>
      <w:lvlJc w:val="left"/>
      <w:pPr>
        <w:ind w:left="5760" w:firstLine="5400"/>
      </w:pPr>
      <w:rPr>
        <w:rFonts w:ascii="Droid Serif" w:eastAsia="Droid Serif" w:hAnsi="Droid Serif" w:cs="Droid Serif"/>
        <w:b w:val="0"/>
        <w:i w:val="0"/>
        <w:smallCaps w:val="0"/>
        <w:strike w:val="0"/>
        <w:color w:val="000000"/>
        <w:sz w:val="20"/>
        <w:szCs w:val="20"/>
        <w:u w:val="none"/>
        <w:vertAlign w:val="superscript"/>
      </w:rPr>
    </w:lvl>
    <w:lvl w:ilvl="8">
      <w:start w:val="1"/>
      <w:numFmt w:val="bullet"/>
      <w:lvlText w:val="■"/>
      <w:lvlJc w:val="left"/>
      <w:pPr>
        <w:ind w:left="6480" w:firstLine="6120"/>
      </w:pPr>
      <w:rPr>
        <w:rFonts w:ascii="Droid Serif" w:eastAsia="Droid Serif" w:hAnsi="Droid Serif" w:cs="Droid Serif"/>
        <w:b w:val="0"/>
        <w:i w:val="0"/>
        <w:smallCaps w:val="0"/>
        <w:strike w:val="0"/>
        <w:color w:val="000000"/>
        <w:sz w:val="20"/>
        <w:szCs w:val="20"/>
        <w:u w:val="none"/>
        <w:vertAlign w:val="superscript"/>
      </w:rPr>
    </w:lvl>
  </w:abstractNum>
  <w:abstractNum w:abstractNumId="1">
    <w:nsid w:val="73BC49E7"/>
    <w:multiLevelType w:val="multilevel"/>
    <w:tmpl w:val="B434A41C"/>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18"/>
        <w:szCs w:val="18"/>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18"/>
        <w:szCs w:val="18"/>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18"/>
        <w:szCs w:val="18"/>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18"/>
        <w:szCs w:val="18"/>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18"/>
        <w:szCs w:val="18"/>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18"/>
        <w:szCs w:val="18"/>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18"/>
        <w:szCs w:val="18"/>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18"/>
        <w:szCs w:val="18"/>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18"/>
        <w:szCs w:val="18"/>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22637"/>
    <w:rsid w:val="0005583E"/>
    <w:rsid w:val="00522637"/>
    <w:rsid w:val="005F1B24"/>
    <w:rsid w:val="00616506"/>
    <w:rsid w:val="006F40E9"/>
    <w:rsid w:val="00824ECA"/>
    <w:rsid w:val="008702BC"/>
    <w:rsid w:val="00872E6E"/>
    <w:rsid w:val="009B449A"/>
    <w:rsid w:val="00C62163"/>
    <w:rsid w:val="00CB63CE"/>
    <w:rsid w:val="00D814B0"/>
    <w:rsid w:val="00F21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100" w:after="100"/>
      <w:contextualSpacing/>
      <w:outlineLvl w:val="0"/>
    </w:pPr>
    <w:rPr>
      <w:b/>
      <w:sz w:val="48"/>
      <w:szCs w:val="48"/>
    </w:rPr>
  </w:style>
  <w:style w:type="paragraph" w:styleId="Heading2">
    <w:name w:val="heading 2"/>
    <w:basedOn w:val="normal0"/>
    <w:next w:val="normal0"/>
    <w:pPr>
      <w:keepNext/>
      <w:keepLines/>
      <w:spacing w:before="100" w:after="100"/>
      <w:contextualSpacing/>
      <w:outlineLvl w:val="1"/>
    </w:pPr>
    <w:rPr>
      <w:b/>
      <w:sz w:val="36"/>
      <w:szCs w:val="36"/>
    </w:rPr>
  </w:style>
  <w:style w:type="paragraph" w:styleId="Heading3">
    <w:name w:val="heading 3"/>
    <w:basedOn w:val="normal0"/>
    <w:next w:val="normal0"/>
    <w:pPr>
      <w:keepNext/>
      <w:keepLines/>
      <w:spacing w:before="240" w:after="60"/>
      <w:contextualSpacing/>
      <w:outlineLvl w:val="2"/>
    </w:pPr>
    <w:rPr>
      <w:rFonts w:ascii="Arial" w:eastAsia="Arial" w:hAnsi="Arial" w:cs="Arial"/>
      <w:b/>
      <w:sz w:val="26"/>
      <w:szCs w:val="26"/>
    </w:rPr>
  </w:style>
  <w:style w:type="paragraph" w:styleId="Heading4">
    <w:name w:val="heading 4"/>
    <w:basedOn w:val="normal0"/>
    <w:next w:val="normal0"/>
    <w:pPr>
      <w:keepNext/>
      <w:keepLines/>
      <w:spacing w:before="240" w:after="60"/>
      <w:contextualSpacing/>
      <w:outlineLvl w:val="3"/>
    </w:pPr>
    <w:rPr>
      <w:b/>
      <w:sz w:val="28"/>
      <w:szCs w:val="28"/>
    </w:rPr>
  </w:style>
  <w:style w:type="paragraph" w:styleId="Heading5">
    <w:name w:val="heading 5"/>
    <w:basedOn w:val="normal0"/>
    <w:next w:val="normal0"/>
    <w:pPr>
      <w:keepNext/>
      <w:keepLines/>
      <w:spacing w:before="240" w:after="60"/>
      <w:contextualSpacing/>
      <w:outlineLvl w:val="4"/>
    </w:pPr>
    <w:rPr>
      <w:b/>
      <w:i/>
      <w:sz w:val="26"/>
      <w:szCs w:val="26"/>
    </w:rPr>
  </w:style>
  <w:style w:type="paragraph" w:styleId="Heading6">
    <w:name w:val="heading 6"/>
    <w:basedOn w:val="normal0"/>
    <w:next w:val="normal0"/>
    <w:pPr>
      <w:keepNext/>
      <w:keepLines/>
      <w:spacing w:before="240" w:after="60"/>
      <w:contextualSpacing/>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240" w:after="60"/>
      <w:contextualSpacing/>
      <w:jc w:val="center"/>
    </w:pPr>
    <w:rPr>
      <w:rFonts w:ascii="Arial" w:eastAsia="Arial" w:hAnsi="Arial" w:cs="Arial"/>
      <w:b/>
      <w:sz w:val="32"/>
      <w:szCs w:val="32"/>
    </w:rPr>
  </w:style>
  <w:style w:type="paragraph" w:styleId="Subtitle">
    <w:name w:val="Subtitle"/>
    <w:basedOn w:val="normal0"/>
    <w:next w:val="normal0"/>
    <w:pPr>
      <w:keepNext/>
      <w:keepLines/>
      <w:spacing w:after="60"/>
      <w:contextualSpacing/>
      <w:jc w:val="center"/>
    </w:pPr>
    <w:rPr>
      <w:rFonts w:ascii="Arial" w:eastAsia="Arial" w:hAnsi="Arial" w:cs="Arial"/>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6F40E9"/>
    <w:rPr>
      <w:color w:val="0000FF" w:themeColor="hyperlink"/>
      <w:u w:val="single"/>
    </w:rPr>
  </w:style>
  <w:style w:type="character" w:styleId="FollowedHyperlink">
    <w:name w:val="FollowedHyperlink"/>
    <w:basedOn w:val="DefaultParagraphFont"/>
    <w:uiPriority w:val="99"/>
    <w:semiHidden/>
    <w:unhideWhenUsed/>
    <w:rsid w:val="006F40E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100" w:after="100"/>
      <w:contextualSpacing/>
      <w:outlineLvl w:val="0"/>
    </w:pPr>
    <w:rPr>
      <w:b/>
      <w:sz w:val="48"/>
      <w:szCs w:val="48"/>
    </w:rPr>
  </w:style>
  <w:style w:type="paragraph" w:styleId="Heading2">
    <w:name w:val="heading 2"/>
    <w:basedOn w:val="normal0"/>
    <w:next w:val="normal0"/>
    <w:pPr>
      <w:keepNext/>
      <w:keepLines/>
      <w:spacing w:before="100" w:after="100"/>
      <w:contextualSpacing/>
      <w:outlineLvl w:val="1"/>
    </w:pPr>
    <w:rPr>
      <w:b/>
      <w:sz w:val="36"/>
      <w:szCs w:val="36"/>
    </w:rPr>
  </w:style>
  <w:style w:type="paragraph" w:styleId="Heading3">
    <w:name w:val="heading 3"/>
    <w:basedOn w:val="normal0"/>
    <w:next w:val="normal0"/>
    <w:pPr>
      <w:keepNext/>
      <w:keepLines/>
      <w:spacing w:before="240" w:after="60"/>
      <w:contextualSpacing/>
      <w:outlineLvl w:val="2"/>
    </w:pPr>
    <w:rPr>
      <w:rFonts w:ascii="Arial" w:eastAsia="Arial" w:hAnsi="Arial" w:cs="Arial"/>
      <w:b/>
      <w:sz w:val="26"/>
      <w:szCs w:val="26"/>
    </w:rPr>
  </w:style>
  <w:style w:type="paragraph" w:styleId="Heading4">
    <w:name w:val="heading 4"/>
    <w:basedOn w:val="normal0"/>
    <w:next w:val="normal0"/>
    <w:pPr>
      <w:keepNext/>
      <w:keepLines/>
      <w:spacing w:before="240" w:after="60"/>
      <w:contextualSpacing/>
      <w:outlineLvl w:val="3"/>
    </w:pPr>
    <w:rPr>
      <w:b/>
      <w:sz w:val="28"/>
      <w:szCs w:val="28"/>
    </w:rPr>
  </w:style>
  <w:style w:type="paragraph" w:styleId="Heading5">
    <w:name w:val="heading 5"/>
    <w:basedOn w:val="normal0"/>
    <w:next w:val="normal0"/>
    <w:pPr>
      <w:keepNext/>
      <w:keepLines/>
      <w:spacing w:before="240" w:after="60"/>
      <w:contextualSpacing/>
      <w:outlineLvl w:val="4"/>
    </w:pPr>
    <w:rPr>
      <w:b/>
      <w:i/>
      <w:sz w:val="26"/>
      <w:szCs w:val="26"/>
    </w:rPr>
  </w:style>
  <w:style w:type="paragraph" w:styleId="Heading6">
    <w:name w:val="heading 6"/>
    <w:basedOn w:val="normal0"/>
    <w:next w:val="normal0"/>
    <w:pPr>
      <w:keepNext/>
      <w:keepLines/>
      <w:spacing w:before="240" w:after="60"/>
      <w:contextualSpacing/>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240" w:after="60"/>
      <w:contextualSpacing/>
      <w:jc w:val="center"/>
    </w:pPr>
    <w:rPr>
      <w:rFonts w:ascii="Arial" w:eastAsia="Arial" w:hAnsi="Arial" w:cs="Arial"/>
      <w:b/>
      <w:sz w:val="32"/>
      <w:szCs w:val="32"/>
    </w:rPr>
  </w:style>
  <w:style w:type="paragraph" w:styleId="Subtitle">
    <w:name w:val="Subtitle"/>
    <w:basedOn w:val="normal0"/>
    <w:next w:val="normal0"/>
    <w:pPr>
      <w:keepNext/>
      <w:keepLines/>
      <w:spacing w:after="60"/>
      <w:contextualSpacing/>
      <w:jc w:val="center"/>
    </w:pPr>
    <w:rPr>
      <w:rFonts w:ascii="Arial" w:eastAsia="Arial" w:hAnsi="Arial" w:cs="Arial"/>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6F40E9"/>
    <w:rPr>
      <w:color w:val="0000FF" w:themeColor="hyperlink"/>
      <w:u w:val="single"/>
    </w:rPr>
  </w:style>
  <w:style w:type="character" w:styleId="FollowedHyperlink">
    <w:name w:val="FollowedHyperlink"/>
    <w:basedOn w:val="DefaultParagraphFont"/>
    <w:uiPriority w:val="99"/>
    <w:semiHidden/>
    <w:unhideWhenUsed/>
    <w:rsid w:val="006F40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ispatch.com/content/stories/local/2012/08/08/Teen-collapses-after-4-day-gaming-marathon.html" TargetMode="External"/><Relationship Id="rId20" Type="http://schemas.openxmlformats.org/officeDocument/2006/relationships/hyperlink" Target="http://kotaku.com/5933074/mom-learns-her-lesson-after-five-day-modern-warfare-marathon-sends-her-kid-to-the-hospital" TargetMode="External"/><Relationship Id="rId21" Type="http://schemas.openxmlformats.org/officeDocument/2006/relationships/hyperlink" Target="http://kotaku.com/5933074/mom-learns-her-lesson-after-five-day-modern-warfare-marathon-sends-her-kid-to-the-hospital" TargetMode="External"/><Relationship Id="rId22" Type="http://schemas.openxmlformats.org/officeDocument/2006/relationships/hyperlink" Target="https://www.youtube.com/watch?v=OOsqkQytHOs"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dispatch.com/content/stories/local/2012/08/08/Teen-collapses-after-4-day-gaming-marathon.html" TargetMode="External"/><Relationship Id="rId11" Type="http://schemas.openxmlformats.org/officeDocument/2006/relationships/hyperlink" Target="http://www2.nbc4i.com/news/2012/aug/07/hardcore-video-gamers-risk-health-problems-ar-1129944/" TargetMode="External"/><Relationship Id="rId12" Type="http://schemas.openxmlformats.org/officeDocument/2006/relationships/hyperlink" Target="http://www2.nbc4i.com/news/2012/aug/07/hardcore-video-gamers-risk-health-problems-ar-1129944/" TargetMode="External"/><Relationship Id="rId13" Type="http://schemas.openxmlformats.org/officeDocument/2006/relationships/hyperlink" Target="http://www.dispatch.com/content/stories/local/2012/08/08/Teen-collapses-after-4-day-gaming-marathon.html" TargetMode="External"/><Relationship Id="rId14" Type="http://schemas.openxmlformats.org/officeDocument/2006/relationships/hyperlink" Target="http://www.dispatch.com/content/stories/local/2012/08/08/Teen-collapses-after-4-day-gaming-marathon.html" TargetMode="External"/><Relationship Id="rId15" Type="http://schemas.openxmlformats.org/officeDocument/2006/relationships/hyperlink" Target="http://www.cbsnews.com/8301-504763_162-57489428-10391704/ohio-teen-hospitalized-after-playing-video-games-for-at-least-4-straight-days/" TargetMode="External"/><Relationship Id="rId16" Type="http://schemas.openxmlformats.org/officeDocument/2006/relationships/hyperlink" Target="http://www.cbsnews.com/8301-504763_162-57489428-10391704/ohio-teen-hospitalized-after-playing-video-games-for-at-least-4-straight-days/" TargetMode="External"/><Relationship Id="rId17" Type="http://schemas.openxmlformats.org/officeDocument/2006/relationships/hyperlink" Target="http://theweek.com/article/index/217817/when-a-video-game-obsession-turns-fatal" TargetMode="External"/><Relationship Id="rId18" Type="http://schemas.openxmlformats.org/officeDocument/2006/relationships/hyperlink" Target="http://www.cbsnews.com/8301-504763_162-20016344-10391704/video-game-obsessed-mom-neglects-kids-starves-dogs/?tag=contentMain;contentBody" TargetMode="External"/><Relationship Id="rId19" Type="http://schemas.openxmlformats.org/officeDocument/2006/relationships/hyperlink" Target="http://www2.nbc4i.com/news/2012/aug/07/hardcore-video-gamers-risk-health-problems-ar-112994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heweek.com/article/index/231443/the-medias-obsession-with-political-gaffes-4-downs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999</Words>
  <Characters>5698</Characters>
  <Application>Microsoft Macintosh Word</Application>
  <DocSecurity>0</DocSecurity>
  <Lines>47</Lines>
  <Paragraphs>13</Paragraphs>
  <ScaleCrop>false</ScaleCrop>
  <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Wendy Heffler</cp:lastModifiedBy>
  <cp:revision>2</cp:revision>
  <dcterms:created xsi:type="dcterms:W3CDTF">2016-02-12T03:14:00Z</dcterms:created>
  <dcterms:modified xsi:type="dcterms:W3CDTF">2016-02-12T03:14:00Z</dcterms:modified>
</cp:coreProperties>
</file>